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Default="00DC3B95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DC3B95">
        <w:rPr>
          <w:rFonts w:ascii="Cambria" w:hAnsi="Cambria"/>
          <w:b/>
          <w:bCs/>
          <w:sz w:val="22"/>
          <w:szCs w:val="22"/>
          <w:lang w:val="lt-LT"/>
        </w:rPr>
        <w:t>CHEMOTERAPINIŲ VAISTŲ RUOŠIMUI SKIRTOS PRIEMONĖS</w:t>
      </w:r>
    </w:p>
    <w:p w:rsidR="00DC3B95" w:rsidRPr="0068370B" w:rsidRDefault="00DC3B95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  <w:bookmarkStart w:id="0" w:name="_GoBack"/>
      <w:bookmarkEnd w:id="0"/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1C4" w:rsidRDefault="00C231C4" w:rsidP="00516023">
      <w:r>
        <w:separator/>
      </w:r>
    </w:p>
  </w:endnote>
  <w:endnote w:type="continuationSeparator" w:id="0">
    <w:p w:rsidR="00C231C4" w:rsidRDefault="00C231C4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1C4" w:rsidRDefault="00C231C4" w:rsidP="00516023">
      <w:r>
        <w:separator/>
      </w:r>
    </w:p>
  </w:footnote>
  <w:footnote w:type="continuationSeparator" w:id="0">
    <w:p w:rsidR="00C231C4" w:rsidRDefault="00C231C4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6A29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31C4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3B95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6A87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97AD60-9522-44AD-A2EB-86334AA6C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2775</Words>
  <Characters>1582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110</cp:revision>
  <cp:lastPrinted>2024-07-29T06:28:00Z</cp:lastPrinted>
  <dcterms:created xsi:type="dcterms:W3CDTF">2023-03-03T08:33:00Z</dcterms:created>
  <dcterms:modified xsi:type="dcterms:W3CDTF">2026-06-30T10:08:00Z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